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 Naučná stezka</w:t>
      </w:r>
      <w:r w:rsidDel="00000000" w:rsidR="00000000" w:rsidRPr="00000000">
        <w:rPr>
          <w:rFonts w:ascii="Times New Roman" w:cs="Times New Roman" w:eastAsia="Times New Roman" w:hAnsi="Times New Roman"/>
          <w:sz w:val="48"/>
          <w:szCs w:val="48"/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4552950</wp:posOffset>
            </wp:positionH>
            <wp:positionV relativeFrom="paragraph">
              <wp:posOffset>332544</wp:posOffset>
            </wp:positionV>
            <wp:extent cx="1505267" cy="981375"/>
            <wp:effectExtent b="0" l="0" r="0" t="0"/>
            <wp:wrapSquare wrapText="bothSides" distB="114300" distT="114300" distL="114300" distR="114300"/>
            <wp:docPr id="1860054850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5267" cy="9813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vybudování naučné stezky: jaro 2011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spacing w:after="0" w:lineRule="auto"/>
        <w:ind w:left="-283.46456692913375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počet popsaných stromů: 24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0" w:lineRule="auto"/>
        <w:ind w:left="-283.46456692913375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původní popisky  - autorem Jakub Kubačka, umístěny do tabulek na zemi (překážka při sekání trávníku)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5276850</wp:posOffset>
            </wp:positionH>
            <wp:positionV relativeFrom="paragraph">
              <wp:posOffset>400881</wp:posOffset>
            </wp:positionV>
            <wp:extent cx="776856" cy="1786768"/>
            <wp:effectExtent b="0" l="0" r="0" t="0"/>
            <wp:wrapSquare wrapText="bothSides" distB="114300" distT="114300" distL="114300" distR="114300"/>
            <wp:docPr id="186005485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6856" cy="178676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</w:t>
      </w:r>
    </w:p>
    <w:p w:rsidR="00000000" w:rsidDel="00000000" w:rsidP="00000000" w:rsidRDefault="00000000" w:rsidRPr="00000000" w14:paraId="00000006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nové popisky - únor 2023, autorem Karolína Kolářová (součást závěrečné práce Modernizace školního parku)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left="-283.46456692913375" w:right="0" w:hanging="360"/>
        <w:jc w:val="left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tisk a umístění - červen 2025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right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8.00000000000006" w:lineRule="auto"/>
        <w:ind w:right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dt>
      <w:sdtPr>
        <w:lock w:val="contentLocked"/>
        <w:id w:val="885589847"/>
        <w:tag w:val="goog_rdk_0"/>
      </w:sdtPr>
      <w:sdtContent>
        <w:tbl>
          <w:tblPr>
            <w:tblStyle w:val="Table1"/>
            <w:tblW w:w="10290.0" w:type="dxa"/>
            <w:jc w:val="left"/>
            <w:tblInd w:w="-708.6614173228347" w:type="dxa"/>
            <w:tbl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  <w:insideH w:color="000000" w:space="0" w:sz="8" w:val="single"/>
              <w:insideV w:color="000000" w:space="0" w:sz="8" w:val="single"/>
            </w:tblBorders>
            <w:tblLayout w:type="fixed"/>
            <w:tblLook w:val="0600"/>
          </w:tblPr>
          <w:tblGrid>
            <w:gridCol w:w="3420"/>
            <w:gridCol w:w="3465"/>
            <w:gridCol w:w="3405"/>
            <w:tblGridChange w:id="0">
              <w:tblGrid>
                <w:gridCol w:w="3420"/>
                <w:gridCol w:w="3465"/>
                <w:gridCol w:w="3405"/>
              </w:tblGrid>
            </w:tblGridChange>
          </w:tblGrid>
          <w:tr>
            <w:trPr>
              <w:cantSplit w:val="0"/>
              <w:trHeight w:val="440" w:hRule="atLeast"/>
              <w:tblHeader w:val="0"/>
            </w:trPr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D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1942129" cy="2530370"/>
                      <wp:effectExtent b="0" l="0" r="0" t="0"/>
                      <wp:docPr id="1860054849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9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42129" cy="253037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E">
                <w:pPr>
                  <w:widowControl w:val="0"/>
                  <w:spacing w:after="0" w:line="240" w:lineRule="auto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66925" cy="2552700"/>
                      <wp:effectExtent b="0" l="0" r="0" t="0"/>
                      <wp:docPr id="1860054851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10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66925" cy="2552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shd w:fill="auto" w:val="clear"/>
                <w:tcMar>
                  <w:top w:w="100.0" w:type="dxa"/>
                  <w:left w:w="100.0" w:type="dxa"/>
                  <w:bottom w:w="100.0" w:type="dxa"/>
                  <w:right w:w="100.0" w:type="dxa"/>
                </w:tcMar>
                <w:vAlign w:val="top"/>
              </w:tcPr>
              <w:p w:rsidR="00000000" w:rsidDel="00000000" w:rsidP="00000000" w:rsidRDefault="00000000" w:rsidRPr="00000000" w14:paraId="0000000F">
                <w:pPr>
                  <w:widowControl w:val="0"/>
                  <w:spacing w:after="0" w:line="240" w:lineRule="auto"/>
                  <w:ind w:right="-694.7244094488178"/>
                  <w:rPr>
                    <w:rFonts w:ascii="Times New Roman" w:cs="Times New Roman" w:eastAsia="Times New Roman" w:hAnsi="Times New Roman"/>
                  </w:rPr>
                </w:pPr>
                <w:r w:rsidDel="00000000" w:rsidR="00000000" w:rsidRPr="00000000">
                  <w:rPr>
                    <w:rFonts w:ascii="Times New Roman" w:cs="Times New Roman" w:eastAsia="Times New Roman" w:hAnsi="Times New Roman"/>
                  </w:rPr>
                  <w:drawing>
                    <wp:inline distB="114300" distT="114300" distL="114300" distR="114300">
                      <wp:extent cx="2028825" cy="2552700"/>
                      <wp:effectExtent b="0" l="0" r="0" t="0"/>
                      <wp:docPr id="1860054852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11"/>
                              <a:srcRect b="0" l="0" r="0" t="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28825" cy="2552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10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ind w:left="720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left="36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ind w:left="360" w:firstLine="0"/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60" w:before="0" w:line="278.00000000000006" w:lineRule="auto"/>
      <w:ind w:left="0" w:right="0" w:firstLine="0"/>
      <w:jc w:val="left"/>
    </w:pPr>
    <w:rPr>
      <w:rFonts w:ascii="Aptos" w:cs="Aptos" w:eastAsia="Aptos" w:hAnsi="Aptos"/>
      <w:b w:val="0"/>
      <w:i w:val="0"/>
      <w:smallCaps w:val="0"/>
      <w:strike w:val="0"/>
      <w:color w:val="595959"/>
      <w:sz w:val="28"/>
      <w:szCs w:val="2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png"/><Relationship Id="rId10" Type="http://schemas.openxmlformats.org/officeDocument/2006/relationships/image" Target="media/image5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B6Rwoevd91tHg1Jr3Id0UVtwvw==">CgMxLjAaHwoBMBIaChgICVIUChJ0YWJsZS5xZ2l6cmI5ZDdiZ3c4AHIhMVUzM1ZVdHdpRXlKTnpMOVp6cDM4b1RWM181cXNGem9N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2025-06-19T19:36:00Z</dcterms:created>
  <dc:creator>Jana Stříbná</dc:creator>
</cp:coreProperties>
</file>