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846" w14:textId="737794C3" w:rsidR="00FA6607" w:rsidRDefault="002923EF" w:rsidP="00941B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</w:t>
      </w:r>
      <w:r w:rsidR="00941B62">
        <w:rPr>
          <w:b/>
          <w:sz w:val="28"/>
          <w:szCs w:val="28"/>
        </w:rPr>
        <w:t xml:space="preserve">odnocení </w:t>
      </w:r>
      <w:r>
        <w:rPr>
          <w:b/>
          <w:sz w:val="28"/>
          <w:szCs w:val="28"/>
        </w:rPr>
        <w:t xml:space="preserve"> profilové </w:t>
      </w:r>
      <w:r w:rsidR="00941B62">
        <w:rPr>
          <w:b/>
          <w:sz w:val="28"/>
          <w:szCs w:val="28"/>
        </w:rPr>
        <w:t>maturitní zkouš</w:t>
      </w:r>
      <w:r>
        <w:rPr>
          <w:b/>
          <w:sz w:val="28"/>
          <w:szCs w:val="28"/>
        </w:rPr>
        <w:t>ky Praktická zkouška z odborných předmětů</w:t>
      </w:r>
    </w:p>
    <w:p w14:paraId="67BFC11C" w14:textId="77777777" w:rsidR="00941B62" w:rsidRPr="00941B62" w:rsidRDefault="00941B62" w:rsidP="00941B62">
      <w:pPr>
        <w:pStyle w:val="Default"/>
        <w:jc w:val="center"/>
        <w:rPr>
          <w:b/>
          <w:sz w:val="28"/>
          <w:szCs w:val="28"/>
        </w:rPr>
      </w:pPr>
    </w:p>
    <w:p w14:paraId="42604B68" w14:textId="77777777" w:rsidR="00FA6607" w:rsidRPr="00941B62" w:rsidRDefault="00FA6607" w:rsidP="00FA6607">
      <w:pPr>
        <w:pStyle w:val="Default"/>
        <w:rPr>
          <w:bCs/>
          <w:color w:val="auto"/>
          <w:sz w:val="23"/>
          <w:szCs w:val="23"/>
        </w:rPr>
      </w:pPr>
      <w:r w:rsidRPr="00941B62">
        <w:rPr>
          <w:bCs/>
          <w:color w:val="auto"/>
          <w:sz w:val="23"/>
          <w:szCs w:val="23"/>
        </w:rPr>
        <w:t xml:space="preserve">Výkony žáka v jednotlivých profilových zkouškách maturitní zkoušky stanovených školním vzdělávacím programem se hodnotí těmito stupni prospěchu: </w:t>
      </w:r>
    </w:p>
    <w:p w14:paraId="033999DF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53D09F42" w14:textId="77777777" w:rsidR="00FA6607" w:rsidRDefault="00FA6607" w:rsidP="004A1E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– </w:t>
      </w:r>
      <w:r w:rsidRPr="004A1E6B">
        <w:rPr>
          <w:bCs/>
          <w:color w:val="auto"/>
          <w:sz w:val="23"/>
          <w:szCs w:val="23"/>
        </w:rPr>
        <w:t>výborný</w:t>
      </w:r>
      <w:r>
        <w:rPr>
          <w:color w:val="auto"/>
          <w:sz w:val="23"/>
          <w:szCs w:val="23"/>
        </w:rPr>
        <w:t xml:space="preserve">, 2 – chvalitebný, 3 – dobrý, 4 – dostatečný, 5 – nedostatečný. </w:t>
      </w:r>
    </w:p>
    <w:p w14:paraId="057A7702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46342B8B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žák zkoušku nebo dílčí zkoušku nekonal, uvádí se v protokolech u příslušného předmětu místo stupně prospěchu slovo „nekonal“. </w:t>
      </w:r>
    </w:p>
    <w:p w14:paraId="5A774697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7C5E9AEE" w14:textId="77777777" w:rsidR="004A1E6B" w:rsidRPr="004A1E6B" w:rsidRDefault="004A1E6B" w:rsidP="004A1E6B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b/>
          <w:bCs/>
          <w:caps/>
          <w:sz w:val="24"/>
          <w:szCs w:val="24"/>
          <w:u w:val="single"/>
          <w:lang w:eastAsia="cs-CZ"/>
        </w:rPr>
        <w:t>HODNOCENÍ ZKOUŠEK PROFILOVÉ ČÁSTI MATURITNÍ ZKOUŠKY</w:t>
      </w:r>
    </w:p>
    <w:p w14:paraId="546A88A8" w14:textId="77777777" w:rsidR="004A1E6B" w:rsidRPr="004A1E6B" w:rsidRDefault="004A1E6B" w:rsidP="004A1E6B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 </w:t>
      </w:r>
    </w:p>
    <w:p w14:paraId="16098580" w14:textId="77777777" w:rsidR="004A1E6B" w:rsidRPr="004A1E6B" w:rsidRDefault="004A1E6B" w:rsidP="004A1E6B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m_8780778504485713309__Hlk98935215"/>
      <w:r w:rsidRPr="004A1E6B">
        <w:rPr>
          <w:rFonts w:eastAsia="Times New Roman" w:cstheme="minorHAnsi"/>
          <w:sz w:val="24"/>
          <w:szCs w:val="24"/>
          <w:lang w:eastAsia="cs-CZ"/>
        </w:rPr>
        <w:t xml:space="preserve">Studijní obor: </w:t>
      </w: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Agropodnikání 41-41-M/01</w:t>
      </w:r>
      <w:bookmarkEnd w:id="0"/>
    </w:p>
    <w:p w14:paraId="06534BA2" w14:textId="77777777" w:rsidR="004A1E6B" w:rsidRPr="004A1E6B" w:rsidRDefault="004A1E6B" w:rsidP="004A1E6B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Školní rok: </w:t>
      </w: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2021/2022</w:t>
      </w:r>
    </w:p>
    <w:p w14:paraId="448927F2" w14:textId="77777777" w:rsidR="004A1E6B" w:rsidRPr="004A1E6B" w:rsidRDefault="004A1E6B" w:rsidP="004A1E6B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Třída: </w:t>
      </w: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4. A</w:t>
      </w:r>
    </w:p>
    <w:p w14:paraId="5CCE3B31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EC19D31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Praktická zkouška z odborných předmětů</w:t>
      </w:r>
    </w:p>
    <w:p w14:paraId="14B84B34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 </w:t>
      </w:r>
    </w:p>
    <w:p w14:paraId="7D29BAAA" w14:textId="334B4307" w:rsid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Klasifikace praktické zkoušky z odborných předmětů se provádí podle stupnice prospěchu: </w:t>
      </w:r>
    </w:p>
    <w:p w14:paraId="69572E8B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4EB157A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1 – výborný</w:t>
      </w:r>
    </w:p>
    <w:p w14:paraId="09A3BDC5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Kvalita práce odpovídá plně odpovídá požadavkům. </w:t>
      </w:r>
    </w:p>
    <w:p w14:paraId="69B3D6E0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Využívá teoretické znalosti s jistotou. </w:t>
      </w:r>
    </w:p>
    <w:p w14:paraId="334744F0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Při zkoušce je velmi samostatný a zručný.</w:t>
      </w:r>
    </w:p>
    <w:p w14:paraId="502C84CD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Organizace pracoviště je vzorná.</w:t>
      </w:r>
    </w:p>
    <w:p w14:paraId="56EF8F9A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BOZP plně dodržuje.</w:t>
      </w:r>
    </w:p>
    <w:p w14:paraId="3F64ECB3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 </w:t>
      </w:r>
    </w:p>
    <w:p w14:paraId="1DD95C22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2 – chvalitebný</w:t>
      </w:r>
    </w:p>
    <w:p w14:paraId="36B0344E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Kvalita práce odpovídá požadavkům. </w:t>
      </w:r>
    </w:p>
    <w:p w14:paraId="20D377C5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Využívá teoretické znalosti často jen na pokyn. </w:t>
      </w:r>
    </w:p>
    <w:p w14:paraId="6BA67577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Při zkoušce je samostatný a méně zručný.</w:t>
      </w:r>
    </w:p>
    <w:p w14:paraId="6BF53935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Organizace pracoviště je bez podstatných chyb.</w:t>
      </w:r>
    </w:p>
    <w:p w14:paraId="39A0A482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BOZP je bez podstatných chyb.</w:t>
      </w:r>
    </w:p>
    <w:p w14:paraId="62D3EB9D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</w:p>
    <w:p w14:paraId="7702BE73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3 – dobrý</w:t>
      </w:r>
    </w:p>
    <w:p w14:paraId="3F512881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Kvalita práce vykazuje menší závady. </w:t>
      </w:r>
    </w:p>
    <w:p w14:paraId="278BB7E7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Využívá teoretické znalosti s jistotou. </w:t>
      </w:r>
    </w:p>
    <w:p w14:paraId="361AE6FF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Při zkoušce je málo samostatný a pomalejší.</w:t>
      </w:r>
    </w:p>
    <w:p w14:paraId="411C8274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Organizace pracoviště je s chybami.</w:t>
      </w:r>
    </w:p>
    <w:p w14:paraId="7DC5705B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BOZP je s chybami.</w:t>
      </w:r>
    </w:p>
    <w:p w14:paraId="1A74598F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</w:p>
    <w:p w14:paraId="7C9C7838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4 – dostatečný</w:t>
      </w:r>
    </w:p>
    <w:p w14:paraId="19BD022B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Kvalita práce vykazuje větší závady. </w:t>
      </w:r>
    </w:p>
    <w:p w14:paraId="0308EEFC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Využívá teoretické jen na pokyn. </w:t>
      </w:r>
    </w:p>
    <w:p w14:paraId="08C4F857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Při zkoušce je málo samostatný, jen s dopomocí a pomalý.</w:t>
      </w:r>
    </w:p>
    <w:p w14:paraId="0777DD54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Organizace pracoviště je s podstatnými chybami.</w:t>
      </w:r>
    </w:p>
    <w:p w14:paraId="1C72A112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BOZP je s podstatnými chybami.</w:t>
      </w:r>
    </w:p>
    <w:p w14:paraId="7499F7A5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lastRenderedPageBreak/>
        <w:t> </w:t>
      </w:r>
    </w:p>
    <w:p w14:paraId="51BE7285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b/>
          <w:bCs/>
          <w:sz w:val="24"/>
          <w:szCs w:val="24"/>
          <w:lang w:eastAsia="cs-CZ"/>
        </w:rPr>
        <w:t>5 – nedostatečný</w:t>
      </w:r>
    </w:p>
    <w:p w14:paraId="123C42A5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Kvalita práce neodpovídá požadavkům. </w:t>
      </w:r>
    </w:p>
    <w:p w14:paraId="2CD55DC1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·         V teoretických znalostech je celkově neznalý. </w:t>
      </w:r>
    </w:p>
    <w:p w14:paraId="107A763B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Při zkoušce úkol nezvládá ani s dopomocí a je velmi pomalý.</w:t>
      </w:r>
    </w:p>
    <w:p w14:paraId="451662FD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Organizace pracoviště je s hrubými chybami.</w:t>
      </w:r>
    </w:p>
    <w:p w14:paraId="06E06E89" w14:textId="77777777" w:rsidR="004A1E6B" w:rsidRPr="004A1E6B" w:rsidRDefault="004A1E6B" w:rsidP="004A1E6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·         BOZP je s hrubými chybami.</w:t>
      </w:r>
    </w:p>
    <w:p w14:paraId="6AFD4373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 </w:t>
      </w:r>
    </w:p>
    <w:p w14:paraId="11119023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 xml:space="preserve">Jednotlivá témata praktické zkoušky mají různý počet odborných dílčích úkolů, včetně dodržování předpisů BOZP, požární ochrany, hygienických předpisů a používání předepsaných osobních ochranných prostředků, které mají v hodnocení stejnou váhu. </w:t>
      </w:r>
    </w:p>
    <w:p w14:paraId="69D33DD8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A1E6B">
        <w:rPr>
          <w:rFonts w:eastAsia="Times New Roman" w:cstheme="minorHAnsi"/>
          <w:sz w:val="24"/>
          <w:szCs w:val="24"/>
          <w:lang w:eastAsia="cs-CZ"/>
        </w:rPr>
        <w:t>Zkoušející stanoví výslednou známku z jednotlivých dílčích úkolů, o navržené známce hlasuje maturitní komise. </w:t>
      </w:r>
    </w:p>
    <w:p w14:paraId="67F86AF9" w14:textId="77777777" w:rsidR="004A1E6B" w:rsidRPr="004A1E6B" w:rsidRDefault="004A1E6B" w:rsidP="004A1E6B">
      <w:pPr>
        <w:spacing w:after="0" w:line="240" w:lineRule="auto"/>
        <w:rPr>
          <w:rFonts w:eastAsia="Times New Roman" w:cstheme="minorHAnsi"/>
          <w:color w:val="888888"/>
          <w:sz w:val="24"/>
          <w:szCs w:val="24"/>
          <w:lang w:eastAsia="cs-CZ"/>
        </w:rPr>
      </w:pPr>
    </w:p>
    <w:p w14:paraId="45F70C2C" w14:textId="0124D07A" w:rsidR="00FD17C1" w:rsidRPr="004A1E6B" w:rsidRDefault="00FD17C1" w:rsidP="004A1E6B">
      <w:pPr>
        <w:pStyle w:val="Default"/>
        <w:spacing w:after="120"/>
        <w:rPr>
          <w:rFonts w:asciiTheme="minorHAnsi" w:hAnsiTheme="minorHAnsi" w:cstheme="minorHAnsi"/>
        </w:rPr>
      </w:pPr>
    </w:p>
    <w:sectPr w:rsidR="00FD17C1" w:rsidRPr="004A1E6B" w:rsidSect="00941B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4E"/>
    <w:multiLevelType w:val="hybridMultilevel"/>
    <w:tmpl w:val="6630A074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0F49"/>
    <w:multiLevelType w:val="hybridMultilevel"/>
    <w:tmpl w:val="88746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7A0"/>
    <w:multiLevelType w:val="hybridMultilevel"/>
    <w:tmpl w:val="2E609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6A4E"/>
    <w:multiLevelType w:val="hybridMultilevel"/>
    <w:tmpl w:val="23AAB7DC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7"/>
    <w:rsid w:val="002923EF"/>
    <w:rsid w:val="004A1E6B"/>
    <w:rsid w:val="008F1555"/>
    <w:rsid w:val="00941B62"/>
    <w:rsid w:val="00D1600F"/>
    <w:rsid w:val="00FA6607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6BF8"/>
  <w15:chartTrackingRefBased/>
  <w15:docId w15:val="{E7FEAC16-9F36-4193-A64E-6212728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6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A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328B-6267-4100-9BCC-1F83C4A5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Arnošt</cp:lastModifiedBy>
  <cp:revision>8</cp:revision>
  <dcterms:created xsi:type="dcterms:W3CDTF">2018-03-21T10:45:00Z</dcterms:created>
  <dcterms:modified xsi:type="dcterms:W3CDTF">2022-05-10T12:06:00Z</dcterms:modified>
</cp:coreProperties>
</file>