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ED" w:rsidRDefault="00350FED" w:rsidP="00350FE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Hodnocení profilové </w:t>
      </w:r>
      <w:r>
        <w:rPr>
          <w:b/>
          <w:sz w:val="28"/>
          <w:szCs w:val="28"/>
        </w:rPr>
        <w:t xml:space="preserve">části </w:t>
      </w:r>
      <w:r>
        <w:rPr>
          <w:b/>
          <w:sz w:val="28"/>
          <w:szCs w:val="28"/>
        </w:rPr>
        <w:t xml:space="preserve">maturitní </w:t>
      </w:r>
    </w:p>
    <w:p w:rsidR="00350FED" w:rsidRDefault="00350FED" w:rsidP="00350FE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Praktická maturitní zkouška – obhajoby závěrečných prací</w:t>
      </w:r>
    </w:p>
    <w:p w:rsidR="00350FED" w:rsidRPr="00941B62" w:rsidRDefault="00350FED" w:rsidP="00350FED">
      <w:pPr>
        <w:pStyle w:val="Default"/>
        <w:jc w:val="center"/>
        <w:rPr>
          <w:b/>
          <w:sz w:val="28"/>
          <w:szCs w:val="28"/>
        </w:rPr>
      </w:pPr>
    </w:p>
    <w:p w:rsidR="00350FED" w:rsidRPr="00941B62" w:rsidRDefault="00350FED" w:rsidP="00350FED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Výkony žáka v profilové maturitní zkoušce</w:t>
      </w:r>
      <w:r>
        <w:rPr>
          <w:bCs/>
          <w:color w:val="auto"/>
          <w:sz w:val="23"/>
          <w:szCs w:val="23"/>
        </w:rPr>
        <w:t xml:space="preserve"> – Obhajoby závěrečných prací se</w:t>
      </w:r>
      <w:r w:rsidRPr="00941B62">
        <w:rPr>
          <w:bCs/>
          <w:color w:val="auto"/>
          <w:sz w:val="23"/>
          <w:szCs w:val="23"/>
        </w:rPr>
        <w:t xml:space="preserve"> hodnotí těmito stupni prospěchu: </w:t>
      </w:r>
    </w:p>
    <w:p w:rsidR="00350FED" w:rsidRDefault="00350FED" w:rsidP="00350FED">
      <w:pPr>
        <w:pStyle w:val="Default"/>
        <w:rPr>
          <w:color w:val="auto"/>
          <w:sz w:val="23"/>
          <w:szCs w:val="23"/>
        </w:rPr>
      </w:pPr>
    </w:p>
    <w:p w:rsidR="00767A8C" w:rsidRDefault="00350FED" w:rsidP="00350FED">
      <w:pPr>
        <w:pStyle w:val="Default"/>
        <w:spacing w:after="167"/>
      </w:pPr>
      <w:r>
        <w:rPr>
          <w:color w:val="auto"/>
          <w:sz w:val="23"/>
          <w:szCs w:val="23"/>
        </w:rPr>
        <w:t xml:space="preserve">1 – výborný, 2 – chvalitebný, 3 – dobrý, 4 – dostatečný, 5 – nedostatečný. </w:t>
      </w:r>
      <w:bookmarkStart w:id="0" w:name="_GoBack"/>
      <w:bookmarkEnd w:id="0"/>
    </w:p>
    <w:p w:rsidR="00350FED" w:rsidRDefault="00350FED"/>
    <w:p w:rsidR="00350FED" w:rsidRPr="00350FED" w:rsidRDefault="00350FED" w:rsidP="00350FED">
      <w:pPr>
        <w:jc w:val="both"/>
        <w:rPr>
          <w:rFonts w:asciiTheme="minorHAnsi" w:hAnsiTheme="minorHAnsi" w:cstheme="minorHAnsi"/>
          <w:sz w:val="22"/>
          <w:szCs w:val="22"/>
        </w:rPr>
      </w:pPr>
      <w:r w:rsidRPr="00350FED">
        <w:rPr>
          <w:rFonts w:asciiTheme="minorHAnsi" w:hAnsiTheme="minorHAnsi" w:cstheme="minorHAnsi"/>
          <w:sz w:val="22"/>
          <w:szCs w:val="22"/>
        </w:rPr>
        <w:t>Vedoucí práce a oponent vypracují na tiskopisu ve stanoveném termínu hodnocení maturitní práce, kde hodnotí část formální, teoretickou a praktickou. Jejich hodnocení je pouze návrh pro maturitní komisi, která o dílčích hodnoceních (maturitní práce jako celek a prezentace společně s obhajobou) i celkovém hodnocení rozhoduje při obhajobě maturitní práce v souladu s platnými předpisy. Hodnocení maturitní komisí probíhá zvlášť u každé části práce (maturitní práce a prezentace spolu s obhajobou) stupnicí výborný až nedostatečný. Pro úspěšné vykonání maturitní zkoušky nesmí být žádná dílčí část při hodnocení maturitní komisí klasifikována stupněm nedostatečný.</w:t>
      </w:r>
    </w:p>
    <w:p w:rsidR="00350FED" w:rsidRDefault="00350FED"/>
    <w:p w:rsidR="00350FED" w:rsidRPr="00350FED" w:rsidRDefault="00350FED" w:rsidP="00350FE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50FED">
        <w:rPr>
          <w:rFonts w:asciiTheme="minorHAnsi" w:hAnsiTheme="minorHAnsi" w:cstheme="minorHAnsi"/>
          <w:sz w:val="22"/>
          <w:szCs w:val="22"/>
        </w:rPr>
        <w:t xml:space="preserve">maturitní práce –  hodnocení: výborný, chvalitebný, dobrý, dostatečný, nedostatečný </w:t>
      </w:r>
    </w:p>
    <w:p w:rsidR="00350FED" w:rsidRPr="00350FED" w:rsidRDefault="00350FED" w:rsidP="00350FE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50FED" w:rsidRPr="00350FED" w:rsidRDefault="00350FED" w:rsidP="00350FED">
      <w:pPr>
        <w:rPr>
          <w:rFonts w:asciiTheme="minorHAnsi" w:hAnsiTheme="minorHAnsi" w:cstheme="minorHAnsi"/>
          <w:sz w:val="22"/>
          <w:szCs w:val="22"/>
        </w:rPr>
      </w:pP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  <w:t xml:space="preserve">- formální stránka, tj. zda má předepsané náležitosti, obsah, strukturu, </w:t>
      </w: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  <w:t xml:space="preserve">  úpravu, dodržení stanovených kritérií, správnost bibliografických citací, jazykovou    </w:t>
      </w:r>
    </w:p>
    <w:p w:rsidR="00350FED" w:rsidRPr="00350FED" w:rsidRDefault="00350FED" w:rsidP="00350FED">
      <w:pPr>
        <w:rPr>
          <w:rFonts w:asciiTheme="minorHAnsi" w:hAnsiTheme="minorHAnsi" w:cstheme="minorHAnsi"/>
          <w:sz w:val="22"/>
          <w:szCs w:val="22"/>
        </w:rPr>
      </w:pPr>
      <w:r w:rsidRPr="00350FE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350FED">
        <w:rPr>
          <w:rFonts w:asciiTheme="minorHAnsi" w:hAnsiTheme="minorHAnsi" w:cstheme="minorHAnsi"/>
          <w:sz w:val="22"/>
          <w:szCs w:val="22"/>
        </w:rPr>
        <w:t xml:space="preserve"> úroveň práce</w:t>
      </w:r>
    </w:p>
    <w:p w:rsidR="00350FED" w:rsidRPr="00350FED" w:rsidRDefault="00350FED" w:rsidP="00350FED">
      <w:pPr>
        <w:rPr>
          <w:rFonts w:asciiTheme="minorHAnsi" w:hAnsiTheme="minorHAnsi" w:cstheme="minorHAnsi"/>
          <w:sz w:val="22"/>
          <w:szCs w:val="22"/>
        </w:rPr>
      </w:pPr>
    </w:p>
    <w:p w:rsidR="00350FED" w:rsidRPr="00350FED" w:rsidRDefault="00350FED" w:rsidP="00350FED">
      <w:pPr>
        <w:rPr>
          <w:rFonts w:asciiTheme="minorHAnsi" w:hAnsiTheme="minorHAnsi" w:cstheme="minorHAnsi"/>
          <w:sz w:val="22"/>
          <w:szCs w:val="22"/>
        </w:rPr>
      </w:pP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  <w:t>- teoretická - kompilační část- tj. rozsah teoretické části, použitá</w:t>
      </w:r>
      <w:r>
        <w:rPr>
          <w:rFonts w:asciiTheme="minorHAnsi" w:hAnsiTheme="minorHAnsi" w:cstheme="minorHAnsi"/>
          <w:sz w:val="22"/>
          <w:szCs w:val="22"/>
        </w:rPr>
        <w:t xml:space="preserve"> li</w:t>
      </w:r>
      <w:r w:rsidRPr="00350FED">
        <w:rPr>
          <w:rFonts w:asciiTheme="minorHAnsi" w:hAnsiTheme="minorHAnsi" w:cstheme="minorHAnsi"/>
          <w:sz w:val="22"/>
          <w:szCs w:val="22"/>
        </w:rPr>
        <w:t xml:space="preserve">eratura, členění,  </w:t>
      </w:r>
    </w:p>
    <w:p w:rsidR="00350FED" w:rsidRPr="00350FED" w:rsidRDefault="00350FED" w:rsidP="00350FED">
      <w:pPr>
        <w:rPr>
          <w:rFonts w:asciiTheme="minorHAnsi" w:hAnsiTheme="minorHAnsi" w:cstheme="minorHAnsi"/>
          <w:sz w:val="22"/>
          <w:szCs w:val="22"/>
        </w:rPr>
      </w:pP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  <w:t xml:space="preserve">  srozumitelnost a přehlednost</w:t>
      </w:r>
    </w:p>
    <w:p w:rsidR="00350FED" w:rsidRPr="00350FED" w:rsidRDefault="00350FED" w:rsidP="00350FED">
      <w:pPr>
        <w:rPr>
          <w:rFonts w:asciiTheme="minorHAnsi" w:hAnsiTheme="minorHAnsi" w:cstheme="minorHAnsi"/>
          <w:sz w:val="22"/>
          <w:szCs w:val="22"/>
        </w:rPr>
      </w:pPr>
    </w:p>
    <w:p w:rsidR="00350FED" w:rsidRPr="00350FED" w:rsidRDefault="00350FED" w:rsidP="00350FED">
      <w:pPr>
        <w:rPr>
          <w:rFonts w:asciiTheme="minorHAnsi" w:hAnsiTheme="minorHAnsi" w:cstheme="minorHAnsi"/>
          <w:sz w:val="22"/>
          <w:szCs w:val="22"/>
        </w:rPr>
      </w:pP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  <w:t>- praktická část - výzkum - tj. zaměření a přínos práce, rozsah, srozumitelnost,</w:t>
      </w: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  <w:t xml:space="preserve">  přílohy (tabulky, grafy, obrázky),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FED">
        <w:rPr>
          <w:rFonts w:asciiTheme="minorHAnsi" w:hAnsiTheme="minorHAnsi" w:cstheme="minorHAnsi"/>
          <w:sz w:val="22"/>
          <w:szCs w:val="22"/>
        </w:rPr>
        <w:t>metodologie, postupy, vyhodnocení a závěry</w:t>
      </w:r>
      <w:r w:rsidRPr="00350FED">
        <w:rPr>
          <w:rFonts w:asciiTheme="minorHAnsi" w:hAnsiTheme="minorHAnsi" w:cstheme="minorHAnsi"/>
          <w:sz w:val="22"/>
          <w:szCs w:val="22"/>
        </w:rPr>
        <w:tab/>
      </w:r>
    </w:p>
    <w:p w:rsidR="00350FED" w:rsidRPr="00350FED" w:rsidRDefault="00350FED" w:rsidP="00350FED">
      <w:pPr>
        <w:rPr>
          <w:rFonts w:asciiTheme="minorHAnsi" w:hAnsiTheme="minorHAnsi" w:cstheme="minorHAnsi"/>
          <w:sz w:val="22"/>
          <w:szCs w:val="22"/>
        </w:rPr>
      </w:pP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</w:r>
      <w:r w:rsidRPr="00350FED">
        <w:rPr>
          <w:rFonts w:asciiTheme="minorHAnsi" w:hAnsiTheme="minorHAnsi" w:cstheme="minorHAnsi"/>
          <w:sz w:val="22"/>
          <w:szCs w:val="22"/>
        </w:rPr>
        <w:tab/>
      </w:r>
    </w:p>
    <w:p w:rsidR="00350FED" w:rsidRPr="00350FED" w:rsidRDefault="00350FED" w:rsidP="00350FE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50FED">
        <w:rPr>
          <w:rFonts w:asciiTheme="minorHAnsi" w:hAnsiTheme="minorHAnsi" w:cstheme="minorHAnsi"/>
          <w:sz w:val="22"/>
          <w:szCs w:val="22"/>
        </w:rPr>
        <w:t xml:space="preserve">prezentace a obhajoba – hodnocení: výborný, chvalitebný, dobrý, dostatečný, nedostatečný </w:t>
      </w:r>
    </w:p>
    <w:p w:rsidR="00350FED" w:rsidRPr="00350FED" w:rsidRDefault="00350FED" w:rsidP="00350FE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50FED" w:rsidRPr="00350FED" w:rsidRDefault="00350FED" w:rsidP="00350FED">
      <w:pPr>
        <w:ind w:left="1560" w:hanging="1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350FED">
        <w:rPr>
          <w:rFonts w:asciiTheme="minorHAnsi" w:hAnsiTheme="minorHAnsi" w:cstheme="minorHAnsi"/>
          <w:sz w:val="22"/>
          <w:szCs w:val="22"/>
        </w:rPr>
        <w:t xml:space="preserve">grafické zpracování prezentace, členění prezentace, vlastní obhajoba práce, tj.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350FED">
        <w:rPr>
          <w:rFonts w:asciiTheme="minorHAnsi" w:hAnsiTheme="minorHAnsi" w:cstheme="minorHAnsi"/>
          <w:sz w:val="22"/>
          <w:szCs w:val="22"/>
        </w:rPr>
        <w:t>srozumitelnost, rétorika, schopnost reagovat na dotazy, interpretace výsledků maturitní práce</w:t>
      </w:r>
    </w:p>
    <w:p w:rsidR="00350FED" w:rsidRDefault="00350FED"/>
    <w:p w:rsidR="00350FED" w:rsidRDefault="00350FED"/>
    <w:p w:rsidR="00350FED" w:rsidRPr="00350FED" w:rsidRDefault="00350FED" w:rsidP="00350FED">
      <w:pPr>
        <w:keepNext/>
        <w:outlineLvl w:val="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Práce nebude hodnocena výborně v těchto případech:                                                                        </w:t>
      </w:r>
    </w:p>
    <w:p w:rsidR="00350FED" w:rsidRPr="00350FED" w:rsidRDefault="00350FED" w:rsidP="00350FE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nedodržený minimální rozsah stran – v praktické části, teoretické části, i celkově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překročený 5 stránkový limit pro obrazovou dokumentaci v textu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„ich forma“ v textu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neočíslované strany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nesoulad obsahu s kapitolami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nedopisování stran, velké mezery v textu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text zanedbaný po stránce gramatické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používání nesprávných formulací v textu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bez citací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neoznačené a nepopsané obrázky, fotografie, grafy a tabulky (bez uvedení zdroje)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chybějící seznamy zkratek, tabulek, fotografíí, grafů, …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výrazná odchylka od stanovených požadavků a náležitostí na text práce</w:t>
      </w:r>
    </w:p>
    <w:p w:rsidR="00350FED" w:rsidRPr="00350FED" w:rsidRDefault="00350FED" w:rsidP="00350FED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lang w:eastAsia="en-US"/>
        </w:rPr>
      </w:pPr>
      <w:r w:rsidRPr="00350FED">
        <w:rPr>
          <w:rFonts w:asciiTheme="minorHAnsi" w:eastAsia="Calibri" w:hAnsiTheme="minorHAnsi" w:cstheme="minorHAnsi"/>
          <w:sz w:val="22"/>
          <w:szCs w:val="22"/>
          <w:lang w:eastAsia="en-US"/>
        </w:rPr>
        <w:t>při kontrole plagiátorství zjištěna podobnost s jinými materiály vyšší než 10%</w:t>
      </w:r>
    </w:p>
    <w:p w:rsidR="00350FED" w:rsidRDefault="00350FED"/>
    <w:sectPr w:rsidR="00350FED" w:rsidSect="00350F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CFB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3E02FDD"/>
    <w:multiLevelType w:val="hybridMultilevel"/>
    <w:tmpl w:val="CBA64F9E"/>
    <w:lvl w:ilvl="0" w:tplc="A3488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D"/>
    <w:rsid w:val="002E169D"/>
    <w:rsid w:val="00350FED"/>
    <w:rsid w:val="00767A8C"/>
    <w:rsid w:val="00C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8C2A"/>
  <w15:chartTrackingRefBased/>
  <w15:docId w15:val="{A5802594-E374-4420-A569-C62CC5C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0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2022-05-09T17:52:00Z</dcterms:created>
  <dcterms:modified xsi:type="dcterms:W3CDTF">2022-05-09T17:52:00Z</dcterms:modified>
</cp:coreProperties>
</file>