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E78" w:rsidRPr="00223E78" w:rsidRDefault="00223E78" w:rsidP="00223E78">
      <w:pPr>
        <w:pBdr>
          <w:left w:val="single" w:sz="24" w:space="8" w:color="0069B4"/>
        </w:pBdr>
        <w:shd w:val="clear" w:color="auto" w:fill="FAFAFA"/>
        <w:spacing w:before="240" w:after="120" w:line="240" w:lineRule="auto"/>
        <w:outlineLvl w:val="0"/>
        <w:rPr>
          <w:rFonts w:ascii="inherit" w:eastAsia="Times New Roman" w:hAnsi="inherit" w:cs="Arial"/>
          <w:color w:val="000000"/>
          <w:kern w:val="36"/>
          <w:sz w:val="45"/>
          <w:szCs w:val="45"/>
          <w:lang w:eastAsia="cs-CZ"/>
        </w:rPr>
      </w:pPr>
      <w:r w:rsidRPr="00223E78">
        <w:rPr>
          <w:rFonts w:ascii="inherit" w:eastAsia="Times New Roman" w:hAnsi="inherit" w:cs="Arial"/>
          <w:color w:val="000000"/>
          <w:kern w:val="36"/>
          <w:sz w:val="45"/>
          <w:szCs w:val="45"/>
          <w:lang w:eastAsia="cs-CZ"/>
        </w:rPr>
        <w:t>Ústní zkouška z cizího jazyka</w:t>
      </w:r>
    </w:p>
    <w:tbl>
      <w:tblPr>
        <w:tblpPr w:leftFromText="141" w:rightFromText="141" w:vertAnchor="text" w:horzAnchor="margin" w:tblpY="407"/>
        <w:tblW w:w="9101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2"/>
        <w:gridCol w:w="7429"/>
      </w:tblGrid>
      <w:tr w:rsidR="00C40609" w:rsidRPr="00223E78" w:rsidTr="00C40609">
        <w:trPr>
          <w:trHeight w:val="169"/>
        </w:trPr>
        <w:tc>
          <w:tcPr>
            <w:tcW w:w="0" w:type="auto"/>
            <w:shd w:val="clear" w:color="auto" w:fill="0069B4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40609" w:rsidRPr="00223E78" w:rsidRDefault="00C40609" w:rsidP="00C4060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cs-CZ"/>
              </w:rPr>
            </w:pPr>
            <w:r w:rsidRPr="00223E78">
              <w:rPr>
                <w:rFonts w:ascii="Arial" w:eastAsia="Times New Roman" w:hAnsi="Arial" w:cs="Arial"/>
                <w:color w:val="FFFFFF"/>
                <w:sz w:val="21"/>
                <w:szCs w:val="21"/>
                <w:lang w:eastAsia="cs-CZ"/>
              </w:rPr>
              <w:t>Zadání</w:t>
            </w:r>
          </w:p>
        </w:tc>
        <w:tc>
          <w:tcPr>
            <w:tcW w:w="0" w:type="auto"/>
            <w:shd w:val="clear" w:color="auto" w:fill="F1F3F5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40609" w:rsidRPr="00223E78" w:rsidRDefault="00C40609" w:rsidP="00C4060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1"/>
                <w:szCs w:val="21"/>
                <w:lang w:eastAsia="cs-CZ"/>
              </w:rPr>
            </w:pPr>
            <w:r w:rsidRPr="00223E78">
              <w:rPr>
                <w:rFonts w:ascii="Arial" w:eastAsia="Times New Roman" w:hAnsi="Arial" w:cs="Arial"/>
                <w:color w:val="111111"/>
                <w:sz w:val="21"/>
                <w:szCs w:val="21"/>
                <w:lang w:eastAsia="cs-CZ"/>
              </w:rPr>
              <w:t>Žák si losuje jedno z minimálně 5 zadání. Jednomu zadání odpovídá jeden pracovní list (s přílohou). V rámci jednoho zadání jsou ověřovány r</w:t>
            </w:r>
            <w:r>
              <w:rPr>
                <w:rFonts w:ascii="Arial" w:eastAsia="Times New Roman" w:hAnsi="Arial" w:cs="Arial"/>
                <w:color w:val="111111"/>
                <w:sz w:val="21"/>
                <w:szCs w:val="21"/>
                <w:lang w:eastAsia="cs-CZ"/>
              </w:rPr>
              <w:t>ozmanité dovednosti</w:t>
            </w:r>
            <w:r w:rsidRPr="00223E78">
              <w:rPr>
                <w:rFonts w:ascii="Arial" w:eastAsia="Times New Roman" w:hAnsi="Arial" w:cs="Arial"/>
                <w:color w:val="111111"/>
                <w:sz w:val="21"/>
                <w:szCs w:val="21"/>
                <w:lang w:eastAsia="cs-CZ"/>
              </w:rPr>
              <w:t>.</w:t>
            </w:r>
          </w:p>
        </w:tc>
      </w:tr>
      <w:tr w:rsidR="00C40609" w:rsidRPr="00223E78" w:rsidTr="00C40609">
        <w:trPr>
          <w:trHeight w:val="82"/>
        </w:trPr>
        <w:tc>
          <w:tcPr>
            <w:tcW w:w="0" w:type="auto"/>
            <w:shd w:val="clear" w:color="auto" w:fill="0069B4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40609" w:rsidRPr="00223E78" w:rsidRDefault="00C40609" w:rsidP="00C4060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cs-CZ"/>
              </w:rPr>
            </w:pPr>
            <w:r w:rsidRPr="00223E78">
              <w:rPr>
                <w:rFonts w:ascii="Arial" w:eastAsia="Times New Roman" w:hAnsi="Arial" w:cs="Arial"/>
                <w:color w:val="FFFFFF"/>
                <w:sz w:val="21"/>
                <w:szCs w:val="21"/>
                <w:lang w:eastAsia="cs-CZ"/>
              </w:rPr>
              <w:t>Formát</w:t>
            </w:r>
          </w:p>
        </w:tc>
        <w:tc>
          <w:tcPr>
            <w:tcW w:w="0" w:type="auto"/>
            <w:shd w:val="clear" w:color="auto" w:fill="F1F3F5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40609" w:rsidRPr="00223E78" w:rsidRDefault="00C40609" w:rsidP="00C4060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111111"/>
                <w:sz w:val="21"/>
                <w:szCs w:val="21"/>
                <w:lang w:eastAsia="cs-CZ"/>
              </w:rPr>
              <w:t>4 široce otevřené úlohy na v souladu s RVP a ŠVP, PRACOVNÍ LIST JE MONOTEMATICKÝ</w:t>
            </w:r>
          </w:p>
        </w:tc>
      </w:tr>
      <w:tr w:rsidR="00C40609" w:rsidRPr="00223E78" w:rsidTr="00C40609">
        <w:trPr>
          <w:trHeight w:val="14"/>
        </w:trPr>
        <w:tc>
          <w:tcPr>
            <w:tcW w:w="0" w:type="auto"/>
            <w:shd w:val="clear" w:color="auto" w:fill="0069B4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C40609" w:rsidRPr="00223E78" w:rsidRDefault="00C40609" w:rsidP="00C4060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shd w:val="clear" w:color="auto" w:fill="F1F3F5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C40609" w:rsidRPr="00223E78" w:rsidRDefault="00C40609" w:rsidP="00C4060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1"/>
                <w:szCs w:val="21"/>
                <w:lang w:eastAsia="cs-CZ"/>
              </w:rPr>
            </w:pPr>
          </w:p>
        </w:tc>
      </w:tr>
      <w:tr w:rsidR="00C40609" w:rsidRPr="00223E78" w:rsidTr="00C40609">
        <w:trPr>
          <w:trHeight w:val="39"/>
        </w:trPr>
        <w:tc>
          <w:tcPr>
            <w:tcW w:w="0" w:type="auto"/>
            <w:shd w:val="clear" w:color="auto" w:fill="0069B4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40609" w:rsidRPr="00223E78" w:rsidRDefault="00C40609" w:rsidP="00C4060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1"/>
                <w:szCs w:val="21"/>
                <w:lang w:eastAsia="cs-CZ"/>
              </w:rPr>
            </w:pPr>
            <w:r w:rsidRPr="00223E78">
              <w:rPr>
                <w:rFonts w:ascii="Arial" w:eastAsia="Times New Roman" w:hAnsi="Arial" w:cs="Arial"/>
                <w:color w:val="FFFFFF"/>
                <w:sz w:val="21"/>
                <w:szCs w:val="21"/>
                <w:lang w:eastAsia="cs-CZ"/>
              </w:rPr>
              <w:t>Povolené pomůcky</w:t>
            </w:r>
          </w:p>
        </w:tc>
        <w:tc>
          <w:tcPr>
            <w:tcW w:w="0" w:type="auto"/>
            <w:shd w:val="clear" w:color="auto" w:fill="F1F3F5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C40609" w:rsidRPr="00223E78" w:rsidRDefault="00C40609" w:rsidP="00C4060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111111"/>
                <w:sz w:val="21"/>
                <w:szCs w:val="21"/>
                <w:lang w:eastAsia="cs-CZ"/>
              </w:rPr>
              <w:t xml:space="preserve">Slovníky, pro vybrané PL </w:t>
            </w:r>
            <w:r w:rsidRPr="00223E78">
              <w:rPr>
                <w:rFonts w:ascii="Arial" w:eastAsia="Times New Roman" w:hAnsi="Arial" w:cs="Arial"/>
                <w:color w:val="111111"/>
                <w:sz w:val="21"/>
                <w:szCs w:val="21"/>
                <w:lang w:eastAsia="cs-CZ"/>
              </w:rPr>
              <w:t>doplňkové stimuly (např. obrazový materiál, mapa, čtenářský deník).</w:t>
            </w:r>
          </w:p>
        </w:tc>
      </w:tr>
    </w:tbl>
    <w:p w:rsidR="00223E78" w:rsidRPr="00223E78" w:rsidRDefault="00C40609" w:rsidP="00223E78">
      <w:pPr>
        <w:shd w:val="clear" w:color="auto" w:fill="FAFAFA"/>
        <w:spacing w:after="100" w:afterAutospacing="1" w:line="240" w:lineRule="auto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111111"/>
          <w:sz w:val="21"/>
          <w:szCs w:val="21"/>
          <w:lang w:eastAsia="cs-CZ"/>
        </w:rPr>
        <w:t xml:space="preserve">Ústní zkouška </w:t>
      </w:r>
      <w:r w:rsidR="00223E78" w:rsidRPr="00223E78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je zadávána formou tzv. pracovních listů.</w:t>
      </w:r>
      <w:r>
        <w:rPr>
          <w:rFonts w:ascii="Arial" w:eastAsia="Times New Roman" w:hAnsi="Arial" w:cs="Arial"/>
          <w:color w:val="111111"/>
          <w:sz w:val="21"/>
          <w:szCs w:val="21"/>
          <w:lang w:eastAsia="cs-CZ"/>
        </w:rPr>
        <w:t xml:space="preserve"> </w:t>
      </w:r>
    </w:p>
    <w:p w:rsidR="00223E78" w:rsidRDefault="00223E78" w:rsidP="00223E78">
      <w:pPr>
        <w:shd w:val="clear" w:color="auto" w:fill="FAFAFA"/>
        <w:spacing w:after="100" w:afterAutospacing="1" w:line="240" w:lineRule="auto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</w:p>
    <w:p w:rsidR="00223E78" w:rsidRDefault="00223E78" w:rsidP="00223E78">
      <w:pPr>
        <w:shd w:val="clear" w:color="auto" w:fill="FAFAFA"/>
        <w:spacing w:after="100" w:afterAutospacing="1" w:line="240" w:lineRule="auto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  <w:r w:rsidRPr="00223E78">
        <w:rPr>
          <w:rFonts w:ascii="Arial" w:eastAsia="Times New Roman" w:hAnsi="Arial" w:cs="Arial"/>
          <w:color w:val="111111"/>
          <w:sz w:val="21"/>
          <w:szCs w:val="21"/>
          <w:lang w:eastAsia="cs-CZ"/>
        </w:rPr>
        <w:t>Prac</w:t>
      </w:r>
      <w:r>
        <w:rPr>
          <w:rFonts w:ascii="Arial" w:eastAsia="Times New Roman" w:hAnsi="Arial" w:cs="Arial"/>
          <w:color w:val="111111"/>
          <w:sz w:val="21"/>
          <w:szCs w:val="21"/>
          <w:lang w:eastAsia="cs-CZ"/>
        </w:rPr>
        <w:t xml:space="preserve">ovní list obsahuje </w:t>
      </w:r>
      <w:r w:rsidRPr="00AF17A1">
        <w:rPr>
          <w:rFonts w:ascii="Arial" w:eastAsia="Times New Roman" w:hAnsi="Arial" w:cs="Arial"/>
          <w:b/>
          <w:color w:val="111111"/>
          <w:sz w:val="21"/>
          <w:szCs w:val="21"/>
          <w:lang w:eastAsia="cs-CZ"/>
        </w:rPr>
        <w:t xml:space="preserve">4 </w:t>
      </w:r>
      <w:r w:rsidRPr="00223E78">
        <w:rPr>
          <w:rFonts w:ascii="Arial" w:eastAsia="Times New Roman" w:hAnsi="Arial" w:cs="Arial"/>
          <w:b/>
          <w:color w:val="111111"/>
          <w:sz w:val="21"/>
          <w:szCs w:val="21"/>
          <w:lang w:eastAsia="cs-CZ"/>
        </w:rPr>
        <w:t>zkušební úlohy</w:t>
      </w:r>
      <w:r w:rsidRPr="00AF17A1">
        <w:rPr>
          <w:rFonts w:ascii="Arial" w:eastAsia="Times New Roman" w:hAnsi="Arial" w:cs="Arial"/>
          <w:b/>
          <w:color w:val="111111"/>
          <w:sz w:val="21"/>
          <w:szCs w:val="21"/>
          <w:lang w:eastAsia="cs-CZ"/>
        </w:rPr>
        <w:t xml:space="preserve"> </w:t>
      </w:r>
      <w:r w:rsidRPr="00AF17A1">
        <w:rPr>
          <w:rFonts w:ascii="Arial" w:eastAsia="Times New Roman" w:hAnsi="Arial" w:cs="Arial"/>
          <w:b/>
          <w:color w:val="111111"/>
          <w:sz w:val="21"/>
          <w:szCs w:val="21"/>
          <w:u w:val="single"/>
          <w:lang w:eastAsia="cs-CZ"/>
        </w:rPr>
        <w:t>na jedno téma</w:t>
      </w:r>
      <w:r>
        <w:rPr>
          <w:rFonts w:ascii="Arial" w:eastAsia="Times New Roman" w:hAnsi="Arial" w:cs="Arial"/>
          <w:color w:val="111111"/>
          <w:sz w:val="21"/>
          <w:szCs w:val="21"/>
          <w:lang w:eastAsia="cs-CZ"/>
        </w:rPr>
        <w:t xml:space="preserve">. </w:t>
      </w:r>
      <w:r w:rsidR="00C40609">
        <w:rPr>
          <w:rFonts w:ascii="Arial" w:eastAsia="Times New Roman" w:hAnsi="Arial" w:cs="Arial"/>
          <w:color w:val="111111"/>
          <w:sz w:val="21"/>
          <w:szCs w:val="21"/>
          <w:lang w:eastAsia="cs-CZ"/>
        </w:rPr>
        <w:t xml:space="preserve">Součástí pracovního listu část, ve které </w:t>
      </w:r>
      <w:r>
        <w:rPr>
          <w:rFonts w:ascii="Arial" w:eastAsia="Times New Roman" w:hAnsi="Arial" w:cs="Arial"/>
          <w:color w:val="111111"/>
          <w:sz w:val="21"/>
          <w:szCs w:val="21"/>
          <w:lang w:eastAsia="cs-CZ"/>
        </w:rPr>
        <w:t xml:space="preserve">je ověřována i </w:t>
      </w:r>
      <w:r w:rsidRPr="00AF17A1">
        <w:rPr>
          <w:rFonts w:ascii="Arial" w:eastAsia="Times New Roman" w:hAnsi="Arial" w:cs="Arial"/>
          <w:b/>
          <w:color w:val="111111"/>
          <w:sz w:val="21"/>
          <w:szCs w:val="21"/>
          <w:lang w:eastAsia="cs-CZ"/>
        </w:rPr>
        <w:t>znalost specifické a odborné slovní zásoby</w:t>
      </w:r>
      <w:r>
        <w:rPr>
          <w:rFonts w:ascii="Arial" w:eastAsia="Times New Roman" w:hAnsi="Arial" w:cs="Arial"/>
          <w:color w:val="111111"/>
          <w:sz w:val="21"/>
          <w:szCs w:val="21"/>
          <w:lang w:eastAsia="cs-CZ"/>
        </w:rPr>
        <w:t xml:space="preserve"> související s konkrétním oborem studia a jeho zaměřením.</w:t>
      </w:r>
    </w:p>
    <w:p w:rsidR="00223E78" w:rsidRDefault="00223E78" w:rsidP="00223E78">
      <w:pPr>
        <w:shd w:val="clear" w:color="auto" w:fill="FAFAFA"/>
        <w:spacing w:after="100" w:afterAutospacing="1" w:line="240" w:lineRule="auto"/>
        <w:rPr>
          <w:rFonts w:ascii="Arial" w:eastAsia="Times New Roman" w:hAnsi="Arial" w:cs="Arial"/>
          <w:color w:val="111111"/>
          <w:sz w:val="21"/>
          <w:szCs w:val="21"/>
          <w:lang w:eastAsia="cs-CZ"/>
        </w:rPr>
      </w:pPr>
    </w:p>
    <w:p w:rsidR="00AF17A1" w:rsidRDefault="00AF17A1" w:rsidP="00AF17A1">
      <w:pPr>
        <w:pStyle w:val="Nadpis2"/>
        <w:shd w:val="clear" w:color="auto" w:fill="FAFAFA"/>
        <w:spacing w:before="240" w:after="120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b/>
          <w:bCs/>
          <w:color w:val="000000"/>
          <w:sz w:val="38"/>
          <w:szCs w:val="38"/>
        </w:rPr>
        <w:t>Průběh zkoušky</w:t>
      </w:r>
    </w:p>
    <w:p w:rsidR="00C40609" w:rsidRDefault="00AF17A1" w:rsidP="00AF17A1">
      <w:pPr>
        <w:pStyle w:val="Normlnweb"/>
        <w:shd w:val="clear" w:color="auto" w:fill="FAFAFA"/>
        <w:spacing w:before="0" w:beforeAutospacing="0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Pro přípravu na dílčí ústní zkoušku žák obdrží pracovní list žáka se zadáním, které si vylosoval. Žák má možnost si během přípravy vypracovat poznámky a poté je při ústní zkoušce používat.</w:t>
      </w:r>
    </w:p>
    <w:p w:rsidR="00C40609" w:rsidRPr="007A5784" w:rsidRDefault="00C40609" w:rsidP="00AF17A1">
      <w:pPr>
        <w:pStyle w:val="Normlnweb"/>
        <w:shd w:val="clear" w:color="auto" w:fill="FAFAFA"/>
        <w:spacing w:before="0" w:beforeAutospacing="0"/>
        <w:rPr>
          <w:rFonts w:ascii="Arial" w:hAnsi="Arial" w:cs="Arial"/>
          <w:b/>
          <w:color w:val="111111"/>
          <w:sz w:val="21"/>
          <w:szCs w:val="21"/>
        </w:rPr>
      </w:pPr>
      <w:r w:rsidRPr="007A5784">
        <w:rPr>
          <w:rFonts w:ascii="Arial" w:hAnsi="Arial" w:cs="Arial"/>
          <w:b/>
          <w:color w:val="111111"/>
          <w:sz w:val="21"/>
          <w:szCs w:val="21"/>
        </w:rPr>
        <w:t xml:space="preserve">Doba přípravy na ústní zkoušku je 20 minut, </w:t>
      </w:r>
      <w:r w:rsidR="007A5784" w:rsidRPr="007A5784">
        <w:rPr>
          <w:rFonts w:ascii="Arial" w:hAnsi="Arial" w:cs="Arial"/>
          <w:b/>
          <w:color w:val="111111"/>
          <w:sz w:val="21"/>
          <w:szCs w:val="21"/>
        </w:rPr>
        <w:t>samotná zkouška trvá 15 minut.</w:t>
      </w:r>
    </w:p>
    <w:p w:rsidR="00AF17A1" w:rsidRDefault="00AF17A1" w:rsidP="00AF17A1">
      <w:pPr>
        <w:pStyle w:val="Normlnweb"/>
        <w:shd w:val="clear" w:color="auto" w:fill="FAFAFA"/>
        <w:spacing w:before="0" w:beforeAutospacing="0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 xml:space="preserve"> Zkoušení i hodnocení probíhá podle pracovního listu zkoušejícího, který obsahuje instrukce, zadání úkolů i přílohu ze zkušebního listu žáka, ale také doplňkové informace nezbytné pro řádný průběh zkoušení i hodnocení.</w:t>
      </w:r>
    </w:p>
    <w:p w:rsidR="00AF17A1" w:rsidRDefault="00AF17A1" w:rsidP="00AF17A1">
      <w:pPr>
        <w:pStyle w:val="Nadpis2"/>
        <w:shd w:val="clear" w:color="auto" w:fill="FAFAFA"/>
        <w:spacing w:before="240" w:after="120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b/>
          <w:bCs/>
          <w:color w:val="000000"/>
          <w:sz w:val="38"/>
          <w:szCs w:val="38"/>
        </w:rPr>
        <w:t>Hodnocení ústní zkoušky</w:t>
      </w:r>
    </w:p>
    <w:p w:rsidR="00AF17A1" w:rsidRDefault="00AF17A1" w:rsidP="00AF17A1">
      <w:pPr>
        <w:pStyle w:val="Normlnweb"/>
        <w:shd w:val="clear" w:color="auto" w:fill="FAFAFA"/>
        <w:spacing w:before="0" w:beforeAutospacing="0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Hodnocení ústní zkoušky probíhá dvěma hodnotiteli. U ústních zkoušek maturitní zkoušky zastává jeden hodnotitel funkci zkoušejícího a druhý hodnotitel funkci přísedícího. Hodnocení probíhá podle jednotné metodiky a kritérií hodnocení.</w:t>
      </w:r>
    </w:p>
    <w:p w:rsidR="00AF17A1" w:rsidRDefault="00AF17A1" w:rsidP="00AF17A1">
      <w:pPr>
        <w:pStyle w:val="Normlnweb"/>
        <w:shd w:val="clear" w:color="auto" w:fill="FAFAFA"/>
        <w:spacing w:before="0" w:beforeAutospacing="0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Mezní hranice úspěšnosti je stanovena na 44%, tzn., že žák uspěje v ústní zkoušce, pokud dosáhne nejméně 18 bodů z 39 možných.</w:t>
      </w:r>
    </w:p>
    <w:p w:rsidR="00AF17A1" w:rsidRDefault="00AF17A1" w:rsidP="00AF17A1">
      <w:pPr>
        <w:pStyle w:val="Nadpis2"/>
        <w:shd w:val="clear" w:color="auto" w:fill="FAFAFA"/>
        <w:spacing w:before="240" w:after="120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b/>
          <w:bCs/>
          <w:color w:val="000000"/>
          <w:sz w:val="38"/>
          <w:szCs w:val="38"/>
        </w:rPr>
        <w:t>Pracovní list</w:t>
      </w:r>
    </w:p>
    <w:p w:rsidR="00AF17A1" w:rsidRDefault="00AF17A1" w:rsidP="00AF17A1">
      <w:pPr>
        <w:pStyle w:val="Normlnweb"/>
        <w:shd w:val="clear" w:color="auto" w:fill="FAFAFA"/>
        <w:spacing w:before="0" w:beforeAutospacing="0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Při přípravě i v průběhu zkoušení pracuje žák s pracovním listem, který konkretizuje zadání ústní zkoušky. Pracovní list má pro všechna zadání jednotnou strukturu (počet částí zkoušky, čas vymezený na jednotlivé části zkoušky apod.) </w:t>
      </w:r>
    </w:p>
    <w:p w:rsidR="00AF17A1" w:rsidRDefault="00AF17A1" w:rsidP="00AF17A1">
      <w:pPr>
        <w:rPr>
          <w:rFonts w:ascii="Arial" w:hAnsi="Arial" w:cs="Arial"/>
          <w:color w:val="111111"/>
          <w:sz w:val="21"/>
          <w:szCs w:val="21"/>
          <w:shd w:val="clear" w:color="auto" w:fill="FAFAFA"/>
        </w:rPr>
      </w:pPr>
      <w:r w:rsidRPr="00AF17A1">
        <w:rPr>
          <w:rFonts w:ascii="Arial" w:hAnsi="Arial" w:cs="Arial"/>
          <w:color w:val="111111"/>
          <w:sz w:val="21"/>
          <w:szCs w:val="21"/>
          <w:shd w:val="clear" w:color="auto" w:fill="FAFAFA"/>
        </w:rPr>
        <w:t xml:space="preserve">Pracovní list je tvořen 4 částmi. </w:t>
      </w:r>
    </w:p>
    <w:p w:rsidR="00AF17A1" w:rsidRPr="00AF17A1" w:rsidRDefault="00270421" w:rsidP="00AF17A1">
      <w:pPr>
        <w:pStyle w:val="Odstavecseseznamem"/>
        <w:numPr>
          <w:ilvl w:val="0"/>
          <w:numId w:val="2"/>
        </w:numPr>
      </w:pPr>
      <w:r>
        <w:rPr>
          <w:rFonts w:ascii="Arial" w:hAnsi="Arial" w:cs="Arial"/>
          <w:color w:val="111111"/>
          <w:sz w:val="21"/>
          <w:szCs w:val="21"/>
          <w:shd w:val="clear" w:color="auto" w:fill="FAFAFA"/>
        </w:rPr>
        <w:t xml:space="preserve"> </w:t>
      </w:r>
      <w:r w:rsidR="00AF17A1" w:rsidRPr="00AF17A1">
        <w:rPr>
          <w:rFonts w:ascii="Arial" w:hAnsi="Arial" w:cs="Arial"/>
          <w:color w:val="111111"/>
          <w:sz w:val="21"/>
          <w:szCs w:val="21"/>
          <w:shd w:val="clear" w:color="auto" w:fill="FAFAFA"/>
        </w:rPr>
        <w:t>Odpo</w:t>
      </w:r>
      <w:r w:rsidR="00AF17A1">
        <w:rPr>
          <w:rFonts w:ascii="Arial" w:hAnsi="Arial" w:cs="Arial"/>
          <w:color w:val="111111"/>
          <w:sz w:val="21"/>
          <w:szCs w:val="21"/>
          <w:shd w:val="clear" w:color="auto" w:fill="FAFAFA"/>
        </w:rPr>
        <w:t>vědi na předem neznámé otázky (3,5 min.)</w:t>
      </w:r>
    </w:p>
    <w:p w:rsidR="00AF17A1" w:rsidRPr="00AF17A1" w:rsidRDefault="00AF17A1" w:rsidP="00AF17A1">
      <w:pPr>
        <w:pStyle w:val="Odstavecseseznamem"/>
        <w:numPr>
          <w:ilvl w:val="0"/>
          <w:numId w:val="2"/>
        </w:numPr>
      </w:pPr>
      <w:r>
        <w:rPr>
          <w:rFonts w:ascii="Arial" w:hAnsi="Arial" w:cs="Arial"/>
          <w:color w:val="111111"/>
          <w:sz w:val="21"/>
          <w:szCs w:val="21"/>
          <w:shd w:val="clear" w:color="auto" w:fill="FAFAFA"/>
        </w:rPr>
        <w:lastRenderedPageBreak/>
        <w:t xml:space="preserve"> Popis obrázku (2,5 min.)</w:t>
      </w:r>
    </w:p>
    <w:p w:rsidR="00AF17A1" w:rsidRPr="00AF17A1" w:rsidRDefault="00AF17A1" w:rsidP="00AF17A1">
      <w:pPr>
        <w:pStyle w:val="Odstavecseseznamem"/>
        <w:numPr>
          <w:ilvl w:val="0"/>
          <w:numId w:val="2"/>
        </w:numPr>
      </w:pPr>
      <w:r>
        <w:rPr>
          <w:rFonts w:ascii="Arial" w:hAnsi="Arial" w:cs="Arial"/>
          <w:color w:val="111111"/>
          <w:sz w:val="21"/>
          <w:szCs w:val="21"/>
          <w:shd w:val="clear" w:color="auto" w:fill="FAFAFA"/>
        </w:rPr>
        <w:t xml:space="preserve"> Samostatný projev (5 min.)</w:t>
      </w:r>
    </w:p>
    <w:p w:rsidR="00AD0143" w:rsidRPr="00AF17A1" w:rsidRDefault="00AF17A1" w:rsidP="00AF17A1">
      <w:pPr>
        <w:pStyle w:val="Odstavecseseznamem"/>
        <w:numPr>
          <w:ilvl w:val="0"/>
          <w:numId w:val="2"/>
        </w:numPr>
      </w:pPr>
      <w:r w:rsidRPr="00AF17A1">
        <w:rPr>
          <w:rFonts w:ascii="Arial" w:hAnsi="Arial" w:cs="Arial"/>
          <w:color w:val="111111"/>
          <w:sz w:val="21"/>
          <w:szCs w:val="21"/>
          <w:shd w:val="clear" w:color="auto" w:fill="FAFAFA"/>
        </w:rPr>
        <w:t xml:space="preserve"> Rozhovor</w:t>
      </w:r>
      <w:r>
        <w:rPr>
          <w:rFonts w:ascii="Arial" w:hAnsi="Arial" w:cs="Arial"/>
          <w:color w:val="111111"/>
          <w:sz w:val="21"/>
          <w:szCs w:val="21"/>
          <w:shd w:val="clear" w:color="auto" w:fill="FAFAFA"/>
        </w:rPr>
        <w:t xml:space="preserve"> (4 min.)</w:t>
      </w:r>
    </w:p>
    <w:p w:rsidR="00AF17A1" w:rsidRDefault="00AF17A1" w:rsidP="00AF17A1">
      <w:pPr>
        <w:pStyle w:val="Normlnweb"/>
        <w:shd w:val="clear" w:color="auto" w:fill="FAFAFA"/>
        <w:spacing w:before="0" w:beforeAutospacing="0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Pro ústní zkoušku společné části </w:t>
      </w:r>
      <w:r>
        <w:rPr>
          <w:rStyle w:val="Siln"/>
          <w:rFonts w:ascii="Arial" w:eastAsiaTheme="majorEastAsia" w:hAnsi="Arial" w:cs="Arial"/>
          <w:color w:val="000000"/>
          <w:sz w:val="21"/>
          <w:szCs w:val="21"/>
        </w:rPr>
        <w:t>nelze losovat v jednom dni dvakrát stejné číslo</w:t>
      </w:r>
      <w:r>
        <w:rPr>
          <w:rFonts w:ascii="Arial" w:hAnsi="Arial" w:cs="Arial"/>
          <w:color w:val="111111"/>
          <w:sz w:val="21"/>
          <w:szCs w:val="21"/>
        </w:rPr>
        <w:t> pracovního listu a </w:t>
      </w:r>
      <w:r>
        <w:rPr>
          <w:rStyle w:val="Siln"/>
          <w:rFonts w:ascii="Arial" w:eastAsiaTheme="majorEastAsia" w:hAnsi="Arial" w:cs="Arial"/>
          <w:color w:val="000000"/>
          <w:sz w:val="21"/>
          <w:szCs w:val="21"/>
        </w:rPr>
        <w:t>žák losuje vždy alespoň z pěti</w:t>
      </w:r>
      <w:r>
        <w:rPr>
          <w:rFonts w:ascii="Arial" w:hAnsi="Arial" w:cs="Arial"/>
          <w:color w:val="111111"/>
          <w:sz w:val="21"/>
          <w:szCs w:val="21"/>
        </w:rPr>
        <w:t> nabízených pracovních listů.</w:t>
      </w:r>
    </w:p>
    <w:p w:rsidR="00AF17A1" w:rsidRDefault="00AF17A1" w:rsidP="00AF17A1">
      <w:pPr>
        <w:pStyle w:val="Normlnweb"/>
        <w:shd w:val="clear" w:color="auto" w:fill="FAFAFA"/>
        <w:spacing w:before="0" w:beforeAutospacing="0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Pokud bude v daném dni u příslušné komise zkoušen pouze jeden žák, pak stačí, aby tato komise měla připraveno 5 pracovních listů. Nabídka pracovních listů se vztahuje vždy k právě j</w:t>
      </w:r>
      <w:r w:rsidR="00C40609">
        <w:rPr>
          <w:rFonts w:ascii="Arial" w:hAnsi="Arial" w:cs="Arial"/>
          <w:color w:val="111111"/>
          <w:sz w:val="21"/>
          <w:szCs w:val="21"/>
        </w:rPr>
        <w:t xml:space="preserve">ednomu zkušebnímu dni. </w:t>
      </w:r>
    </w:p>
    <w:p w:rsidR="00AF17A1" w:rsidRDefault="00AF17A1" w:rsidP="00AF17A1">
      <w:bookmarkStart w:id="0" w:name="_GoBack"/>
      <w:bookmarkEnd w:id="0"/>
    </w:p>
    <w:p w:rsidR="00270421" w:rsidRDefault="00270421" w:rsidP="00AF17A1"/>
    <w:sectPr w:rsidR="00270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D10C3"/>
    <w:multiLevelType w:val="hybridMultilevel"/>
    <w:tmpl w:val="97D078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6F673A"/>
    <w:multiLevelType w:val="hybridMultilevel"/>
    <w:tmpl w:val="D7A8C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E78"/>
    <w:rsid w:val="00223E78"/>
    <w:rsid w:val="00270421"/>
    <w:rsid w:val="007A5784"/>
    <w:rsid w:val="00AD0143"/>
    <w:rsid w:val="00AF17A1"/>
    <w:rsid w:val="00C40609"/>
    <w:rsid w:val="00C745E9"/>
    <w:rsid w:val="00D644A3"/>
    <w:rsid w:val="00E24B19"/>
    <w:rsid w:val="00ED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0A63A"/>
  <w15:chartTrackingRefBased/>
  <w15:docId w15:val="{83CD48E0-0120-44D2-83FB-864E9ABA8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23E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F17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23E7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23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F17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AF17A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AF17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3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2020-09-29T14:09:00Z</dcterms:created>
  <dcterms:modified xsi:type="dcterms:W3CDTF">2020-09-29T14:09:00Z</dcterms:modified>
</cp:coreProperties>
</file>